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2-{[(2-chlorophenoxy)acetyl]amino}-N-(1,1-dioxidotetrahydrothiophen-3-yl)-4,5,6,7-tetrahydro-1-benzothiophene-3-carboxamide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2-{[(2-chlorophenoxy)acetyl]amino}-N-(1,1-dioxidotetrahydrothiophen-3-yl)-4,5,6,7-tetrahydro-1-benzothiophene-3-carboxamide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