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STL213902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3-chloro-4-methoxy-N-[2-(5-methylfuran-2-yl)-2-(4-methylpiperidin-1-yl)ethyl]benzamide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3-chloro-4-methoxy-N-[2-(5-methylfuran-2-yl)-2-(4-methylpiperidin-1-yl)ethyl]benzamide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STL213902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