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STL217455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4-({3-[3-(4-methoxyphenyl)-1,2,4-oxadiazol-5-yl]propanoyl}amino)butanoic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4-({3-[3-(4-methoxyphenyl)-1,2,4-oxadiazol-5-yl]propanoyl}amino)butanoic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STL217455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