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7-(2-chlorophenyl)-5-(4-fluorophenyl)-4,5,6,7-tetrahydro[1,2,4]triazolo[1,5-a]pyrimidine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7-(2-chlorophenyl)-5-(4-fluorophenyl)-4,5,6,7-tetrahydro[1,2,4]triazolo[1,5-a]pyrimidine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