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(3aS,4R,9bR)-4-(2-chloro-5-nitrophenyl)-6-fluoro-3a,4,5,9b-tetrahydro-3H-cyclopenta[c]quinoline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(3aS,4R,9bR)-4-(2-chloro-5-nitrophenyl)-6-fluoro-3a,4,5,9b-tetrahydro-3H-cyclopenta[c]quinoline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