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STL222002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(3aS,4R,9bR)-6-chloro-4-[4-(thietan-3-yloxy)phenyl]-3a,4,5,9b-tetrahydro-3H-cyclopenta[c]quinoline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(3aS,4R,9bR)-6-chloro-4-[4-(thietan-3-yloxy)phenyl]-3a,4,5,9b-tetrahydro-3H-cyclopenta[c]quinoline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C21H20ClNOS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369.91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STL222002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