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3-{[4-(2-amino-2-oxoethyl)phenoxy]methyl}-N-[2-(piperidin-1-yl)ethyl]-1,2,4-oxadiazole-5-carboxamide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3-{[4-(2-amino-2-oxoethyl)phenoxy]methyl}-N-[2-(piperidin-1-yl)ethyl]-1,2,4-oxadiazole-5-carboxamide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