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2-(furan-2-ylmethyl)-3a,4,7,7a-tetrahydro-1H-spiro[2-aza-4,7-methanoisoindole-8,1'-cyclopropane]-1,3(2H)-dione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2-(furan-2-ylmethyl)-3a,4,7,7a-tetrahydro-1H-spiro[2-aza-4,7-methanoisoindole-8,1'-cyclopropane]-1,3(2H)-dione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