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STL232136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(2E)-2-cyano-N-methyl-2-[5-(4-methylbenzyl)-4-oxo-3-phenyl-1,3-thiazolidin-2-ylidene]ethanamide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(2E)-2-cyano-N-methyl-2-[5-(4-methylbenzyl)-4-oxo-3-phenyl-1,3-thiazolidin-2-ylidene]ethanamide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STL232136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