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8-[(4-methoxybenzyl)sulfanyl]-5-propyl-1,2,3,4-tetrahydropyrimido[4',5':4,5]thieno[2,3-c]isoquinoline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8-[(4-methoxybenzyl)sulfanyl]-5-propyl-1,2,3,4-tetrahydropyrimido[4',5':4,5]thieno[2,3-c]isoquinoline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