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6-chloro-7-methoxy-4-methyl-3-{2-oxo-2-[4-(pyrimidin-2-yl)piperazin-1-yl]ethyl}-2H-chromen-2-one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6-chloro-7-methoxy-4-methyl-3-{2-oxo-2-[4-(pyrimidin-2-yl)piperazin-1-yl]ethyl}-2H-chromen-2-one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