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1-(1,3-benzodioxol-5-ylmethyl)-3-[(4-methylphenyl)sulfonyl]-2,3-dihydro-1H-imidazo[4,5-b]quinoxaline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1-(1,3-benzodioxol-5-ylmethyl)-3-[(4-methylphenyl)sulfonyl]-2,3-dihydro-1H-imidazo[4,5-b]quinoxaline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