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STL239031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2-amino-N-(butan-2-yl)-1-{[(E)-(2-methylphenyl)methylidene]amino}-1H-pyrrolo[2,3-b]quinoxaline-3-carboxamide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2-amino-N-(butan-2-yl)-1-{[(E)-(2-methylphenyl)methylidene]amino}-1H-pyrrolo[2,3-b]quinoxaline-3-carboxamide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STL239031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