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5-{(Z)-[3-(furan-2-ylmethyl)-4-oxo-2-thioxo-1,3-thiazolidin-5-ylidene]methyl}-1,4-dimethyl-6-(4-methylpiperidin-1-yl)-2-oxo-1,2-dihydropyridine-3-carbonitrile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5-{(Z)-[3-(furan-2-ylmethyl)-4-oxo-2-thioxo-1,3-thiazolidin-5-ylidene]methyl}-1,4-dimethyl-6-(4-methylpiperidin-1-yl)-2-oxo-1,2-dihydropyridine-3-carbonitrile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