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(1-{5-[(2-fluorobenzyl)sulfanyl]-1,3,4-oxadiazol-2-yl}-2-phenylethyl)carbamate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(1-{5-[(2-fluorobenzyl)sulfanyl]-1,3,4-oxadiazol-2-yl}-2-phenylethyl)carbamate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