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(2Z)-2-{[1-(4-tert-butylphenyl)ethenyl]imino}-1-(3-ethoxypropyl)-5-oxo-1,5-dihydro-2H-dipyrido[1,2-a:2',3'-d]pyrimidine-3-carboxylate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(2Z)-2-{[1-(4-tert-butylphenyl)ethenyl]imino}-1-(3-ethoxypropyl)-5-oxo-1,5-dihydro-2H-dipyrido[1,2-a:2',3'-d]pyrimidine-3-carboxylate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