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3-[chloro(difluoro)methyl]-6-[6-(1H-pyrazol-1-yl)pyridin-3-yl][1,2,4]triazolo[3,4-b][1,3,4]thiadiazole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3-[chloro(difluoro)methyl]-6-[6-(1H-pyrazol-1-yl)pyridin-3-yl][1,2,4]triazolo[3,4-b][1,3,4]thiadiazole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C12H6ClF2N7S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