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2-[2-oxo-2-(pyrrolidin-1-yl)ethyl]-2,5,6,7,8,9-hexahydro-3H-cyclohepta[c]pyridazin-3-one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2-[2-oxo-2-(pyrrolidin-1-yl)ethyl]-2,5,6,7,8,9-hexahydro-3H-cyclohepta[c]pyridazin-3-one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