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2-{[4-(4-fluorophenyl)piperazin-1-yl]methyl}-4-[(2-hydroxyphenyl)amino]-4-oxobutanoic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2-{[4-(4-fluorophenyl)piperazin-1-yl]methyl}-4-[(2-hydroxyphenyl)amino]-4-oxobutanoic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