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5-{[4-(3-chlorophenyl)piperazin-1-yl]methyl}-2-hydroxy-3-{[4-(pyrimidin-2-yl)piperazin-1-yl]methyl}-4H-pyran-4-one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5-{[4-(3-chlorophenyl)piperazin-1-yl]methyl}-2-hydroxy-3-{[4-(pyrimidin-2-yl)piperazin-1-yl]methyl}-4H-pyran-4-one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C25H29ClN6O3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