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5-[2-(2,1,3-benzoxadiazol-4-ylamino)-2-oxoethyl]-3-(2-chlorophenyl)-4,5-dihydro-1,2-oxazole-5-carboxylic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5-[2-(2,1,3-benzoxadiazol-4-ylamino)-2-oxoethyl]-3-(2-chlorophenyl)-4,5-dihydro-1,2-oxazole-5-carboxylic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C18H13ClN4O5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