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N-{1-[(4-ethylphenyl)amino]-1-oxopropan-2-yl}-4-(pyrimidin-2-yl)piperazine-1-carboxamide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N-{1-[(4-ethylphenyl)amino]-1-oxopropan-2-yl}-4-(pyrimidin-2-yl)piperazine-1-carboxamide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