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6-(1-methyl-1H-pyrazol-4-yl)-3-[2-(trifluoromethoxy)benzyl][1,2,4]triazolo[3,4-b][1,3,4]thiadiazole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6-(1-methyl-1H-pyrazol-4-yl)-3-[2-(trifluoromethoxy)benzyl][1,2,4]triazolo[3,4-b][1,3,4]thiadiazole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C15H11F3N6OS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