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4-methyl-6-({[6-(morpholin-4-ylmethyl)-4-oxo-4H-pyran-3-yl]oxy}acetyl)-2H-1,4-benzoxazin-3(4H)-one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4-methyl-6-({[6-(morpholin-4-ylmethyl)-4-oxo-4H-pyran-3-yl]oxy}acetyl)-2H-1,4-benzoxazin-3(4H)-one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