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3-(6,8-dimethyl[1,2,4]triazolo[4,3-b]pyridazin-7-yl)-1-[4-(3-methoxyphenyl)piperazin-1-yl]propan-1-one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3-(6,8-dimethyl[1,2,4]triazolo[4,3-b]pyridazin-7-yl)-1-[4-(3-methoxyphenyl)piperazin-1-yl]propan-1-one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