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3-{[1-(2-chloro-4-fluorobenzyl)-5-methyl-1H-pyrazol-3-yl]carbamoyl}pyrazine-2-carboxylic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3-{[1-(2-chloro-4-fluorobenzyl)-5-methyl-1H-pyrazol-3-yl]carbamoyl}pyrazine-2-carboxylic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