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4-(5-{(Z)-[2-oxo-4-(phenylamino)-1,3-thiazol-5(2H)-ylidene]methyl}furan-2-yl)benzenesulfonamide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4-(5-{(Z)-[2-oxo-4-(phenylamino)-1,3-thiazol-5(2H)-ylidene]methyl}furan-2-yl)benzenesulfonamide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