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[(2E)-2-({[1-(propan-2-yl)-1H-indol-3-yl]acetyl}imino)-2,3-dihydro-1,3-thiazol-4-yl]acetate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[(2E)-2-({[1-(propan-2-yl)-1H-indol-3-yl]acetyl}imino)-2,3-dihydro-1,3-thiazol-4-yl]acetate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