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5-(1-hydroxy-2-methylpropan-2-yl)-2-(4-methoxyphenyl)-3-oxo-3,5-dihydro-2H-pyrazolo[4,3-c]pyridine-7-carboxylate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5-(1-hydroxy-2-methylpropan-2-yl)-2-(4-methoxyphenyl)-3-oxo-3,5-dihydro-2H-pyrazolo[4,3-c]pyridine-7-carboxylate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