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N-{1-[(2-chlorobenzyl)amino]-1-oxopropan-2-yl}-4-(pyrimidin-2-yl)piperazine-1-carboxamide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N-{1-[(2-chlorobenzyl)amino]-1-oxopropan-2-yl}-4-(pyrimidin-2-yl)piperazine-1-carboxamide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