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4-hydroxy-5-methyl-N-(1-methyl-1H-indol-4-yl)thieno[2,3-d]pyrimidine-6-carboxamide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4-hydroxy-5-methyl-N-(1-methyl-1H-indol-4-yl)thieno[2,3-d]pyrimidine-6-carboxamide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