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1-benzyl-N-(3,4-dihydro-2H-1,5-benzodioxepin-7-yl)-1H-indole-3-carboxamide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1-benzyl-N-(3,4-dihydro-2H-1,5-benzodioxepin-7-yl)-1H-indole-3-carboxamide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