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1-cyclopentyl-4-(3-hydroxy-4-methoxyphenyl)-6-methyl-1,4-dihydropyrazolo[3,4-d][1,3]thiazin-3-ol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1-cyclopentyl-4-(3-hydroxy-4-methoxyphenyl)-6-methyl-1,4-dihydropyrazolo[3,4-d][1,3]thiazin-3-ol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