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N-(4-chloro-2-methylphenyl)-N~2~-(2,3-dihydro-1,4-benzodioxin-6-ylsulfonyl)-N~2~-(4-fluorophenyl)glycinamide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N-(4-chloro-2-methylphenyl)-N~2~-(2,3-dihydro-1,4-benzodioxin-6-ylsulfonyl)-N~2~-(4-fluorophenyl)glycinamide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