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STL255672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N-[1,2-dihydroacenaphthylen-5-yl(phenyl)methyl]-6-(2,5-dioxopyrrolidin-1-yl)hexanamide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N-[1,2-dihydroacenaphthylen-5-yl(phenyl)methyl]-6-(2,5-dioxopyrrolidin-1-yl)hexanamide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STL255672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