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1-(2-chloro-6-fluorobenzyl)-2-{1-[4-(2-methylpropyl)phenyl]ethyl}-1H-benzimidazole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1-(2-chloro-6-fluorobenzyl)-2-{1-[4-(2-methylpropyl)phenyl]ethyl}-1H-benzimidazole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C26H26ClFN2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