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N-(2-oxo-2-phenylethyl)-5-[2-(trifluoromethyl)phenyl]furan-2-carboxamide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N-(2-oxo-2-phenylethyl)-5-[2-(trifluoromethyl)phenyl]furan-2-carboxamide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