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1-ethyl-N-(2-methoxyethyl)-3,3-dimethyl-2-oxo-2,3-dihydro-1H-indole-5-sulfonamide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1-ethyl-N-(2-methoxyethyl)-3,3-dimethyl-2-oxo-2,3-dihydro-1H-indole-5-sulfonamide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