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(3-{(1E)-3-[(3-bromophenyl)amino]-2-cyano-3-oxoprop-1-en-1-yl}-1H-indol-1-yl)acetic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(3-{(1E)-3-[(3-bromophenyl)amino]-2-cyano-3-oxoprop-1-en-1-yl}-1H-indol-1-yl)acetic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