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5-butyl-2-[(2E)-2-(2-methoxybenzylidene)hydrazinyl]-1,3-thiazol-4(5H)-one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5-butyl-2-[(2E)-2-(2-methoxybenzylidene)hydrazinyl]-1,3-thiazol-4(5H)-one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