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4-methoxy-N-(6,7,8,9-tetrahydro-5H-[1,2,4]triazolo[1,5-a]azepin-2-ylmethyl)aniline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4-methoxy-N-(6,7,8,9-tetrahydro-5H-[1,2,4]triazolo[1,5-a]azepin-2-ylmethyl)aniline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