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5-{[2-methyl-4-(4-methylphenyl)-1,3-thiazol-5-yl]methyl}-1,3,4-oxadiazol-2-amine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5-{[2-methyl-4-(4-methylphenyl)-1,3-thiazol-5-yl]methyl}-1,3,4-oxadiazol-2-amine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