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N-(2-methylbenzyl)-4-[4-oxo-3-(2-phenylethyl)-1,3-thiazolidin-2-yl]benzamide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N-(2-methylbenzyl)-4-[4-oxo-3-(2-phenylethyl)-1,3-thiazolidin-2-yl]benzamide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STL280690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