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2-[(5-amino-4-phenyl-4H-1,2,4-triazol-3-yl)sulfanyl]-N-(5-chloro-2-methylphenyl)acetamide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2-[(5-amino-4-phenyl-4H-1,2,4-triazol-3-yl)sulfanyl]-N-(5-chloro-2-methylphenyl)acetamide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