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2-{[5-(4-chlorophenyl)-4H-1,2,4-triazol-3-yl]sulfanyl}-N-(2,5-dimethoxyphenyl)acetamide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2-{[5-(4-chlorophenyl)-4H-1,2,4-triazol-3-yl]sulfanyl}-N-(2,5-dimethoxyphenyl)acetamide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