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N-(4-ethoxyphenyl)-N-{2-[4-(2-fluorophenyl)piperazin-1-yl]-2-oxoethyl}-4-(methylsulfanyl)benzenesulfonamide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N-(4-ethoxyphenyl)-N-{2-[4-(2-fluorophenyl)piperazin-1-yl]-2-oxoethyl}-4-(methylsulfanyl)benzenesulfonamide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C27H30FN3O4S2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