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N-(2-{(2E)-2-[1-(4-fluorophenyl)ethylidene]hydrazinyl}-2-oxoethyl)-N-(4-methoxyphenyl)-4-methyl-3-nitrobenzenesulfonamide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N-(2-{(2E)-2-[1-(4-fluorophenyl)ethylidene]hydrazinyl}-2-oxoethyl)-N-(4-methoxyphenyl)-4-methyl-3-nitrobenzenesulfonamide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