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N'-{(E)-[3-ethoxy-4-(prop-2-en-1-yloxy)phenyl]methylidene}-2-(pyrimidin-2-ylsulfanyl)acetohydrazide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N'-{(E)-[3-ethoxy-4-(prop-2-en-1-yloxy)phenyl]methylidene}-2-(pyrimidin-2-ylsulfanyl)acetohydrazide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