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STL282976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2-{4-[(E)-{2-[(2-methyl-3-nitrophenyl)carbonyl]hydrazinylidene}methyl]phenoxy}-N-(4-methylphenyl)acetamide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2-{4-[(E)-{2-[(2-methyl-3-nitrophenyl)carbonyl]hydrazinylidene}methyl]phenoxy}-N-(4-methylphenyl)acetamide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C24H22N4O5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446.46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STL282976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