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2-[(4-amino-5-phenyl-4H-1,2,4-triazol-3-yl)sulfanyl]-N-(4-methylphenyl)acetamide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2-[(4-amino-5-phenyl-4H-1,2,4-triazol-3-yl)sulfanyl]-N-(4-methylphenyl)acetamide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